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BB" w:rsidRPr="00E00F65" w:rsidRDefault="004572BB">
      <w:pPr>
        <w:pStyle w:val="Heading3"/>
        <w:rPr>
          <w:b w:val="0"/>
          <w:bCs w:val="0"/>
        </w:rPr>
      </w:pPr>
    </w:p>
    <w:p w:rsidR="004572BB" w:rsidRPr="00E00F65" w:rsidRDefault="004572BB">
      <w:pPr>
        <w:pStyle w:val="Heading3"/>
      </w:pPr>
      <w:r w:rsidRPr="00E00F65">
        <w:t>Объявление (информация)</w:t>
      </w:r>
    </w:p>
    <w:p w:rsidR="004572BB" w:rsidRPr="00E00F65" w:rsidRDefault="004572BB">
      <w:pPr>
        <w:pStyle w:val="Heading3"/>
        <w:rPr>
          <w:b w:val="0"/>
          <w:bCs w:val="0"/>
        </w:rPr>
      </w:pPr>
      <w:r w:rsidRPr="00E00F65">
        <w:t>о приеме документов для участия в конкурсе</w:t>
      </w:r>
    </w:p>
    <w:p w:rsidR="004572BB" w:rsidRPr="00E00F65" w:rsidRDefault="004572BB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4572BB" w:rsidRPr="00E00F65" w:rsidRDefault="004572BB" w:rsidP="00D50DC4">
      <w:pPr>
        <w:jc w:val="both"/>
        <w:rPr>
          <w:sz w:val="26"/>
          <w:szCs w:val="26"/>
        </w:rPr>
      </w:pPr>
      <w:r w:rsidRPr="00E00F65">
        <w:rPr>
          <w:sz w:val="26"/>
          <w:szCs w:val="26"/>
        </w:rPr>
        <w:t xml:space="preserve">           1.Инспекция Федеральной налоговой службы по г.Брянску: 241037, г. Брянск, ул. Крахмалева, 53, телефон: </w:t>
      </w:r>
      <w:r>
        <w:rPr>
          <w:sz w:val="26"/>
          <w:szCs w:val="26"/>
        </w:rPr>
        <w:t>+7</w:t>
      </w:r>
      <w:r w:rsidRPr="00E00F65">
        <w:rPr>
          <w:sz w:val="26"/>
          <w:szCs w:val="26"/>
        </w:rPr>
        <w:t>(4832) 67-39-62, 67-39-06, факс (</w:t>
      </w:r>
      <w:r>
        <w:rPr>
          <w:sz w:val="26"/>
          <w:szCs w:val="26"/>
        </w:rPr>
        <w:t>4832) 65-10-80, E-mail: www.</w:t>
      </w:r>
      <w:r w:rsidRPr="00E00F65">
        <w:rPr>
          <w:sz w:val="26"/>
          <w:szCs w:val="26"/>
        </w:rPr>
        <w:t>nalog.ru в лице начальника Новиковой Елены Алексеевны,  действующего на основании Положения об Инспекци</w:t>
      </w:r>
      <w:bookmarkStart w:id="0" w:name="_GoBack"/>
      <w:bookmarkEnd w:id="0"/>
      <w:r w:rsidRPr="00E00F65">
        <w:rPr>
          <w:sz w:val="26"/>
          <w:szCs w:val="26"/>
        </w:rPr>
        <w:t>и Федеральной налоговой службы по г.Брянску,  утвержденного Приказом Управления ФНС России по Брянской области, предусматривает провести конкурс на замещение вакантных должностей государственной  гражданской  службы:</w:t>
      </w:r>
    </w:p>
    <w:p w:rsidR="004572BB" w:rsidRPr="00E00F65" w:rsidRDefault="004572BB">
      <w:pPr>
        <w:spacing w:line="216" w:lineRule="auto"/>
        <w:jc w:val="both"/>
        <w:rPr>
          <w:sz w:val="26"/>
          <w:szCs w:val="26"/>
        </w:rPr>
      </w:pPr>
    </w:p>
    <w:p w:rsidR="004572BB" w:rsidRPr="00E00F65" w:rsidRDefault="004572BB" w:rsidP="00300C11">
      <w:pPr>
        <w:ind w:firstLine="709"/>
        <w:jc w:val="both"/>
        <w:rPr>
          <w:sz w:val="26"/>
          <w:szCs w:val="26"/>
        </w:rPr>
      </w:pPr>
      <w:r w:rsidRPr="00E00F65">
        <w:rPr>
          <w:b/>
          <w:bCs/>
          <w:sz w:val="26"/>
          <w:szCs w:val="26"/>
        </w:rPr>
        <w:t>1.1</w:t>
      </w:r>
      <w:r w:rsidRPr="00E00F65">
        <w:rPr>
          <w:sz w:val="26"/>
          <w:szCs w:val="26"/>
        </w:rPr>
        <w:t xml:space="preserve">. </w:t>
      </w:r>
      <w:r w:rsidRPr="00E00F65">
        <w:rPr>
          <w:b/>
          <w:bCs/>
          <w:sz w:val="26"/>
          <w:szCs w:val="26"/>
        </w:rPr>
        <w:t>Главного государственного налогового инспектора отдела камеральных проверок №1,</w:t>
      </w:r>
      <w:r w:rsidRPr="00E00F65">
        <w:rPr>
          <w:sz w:val="26"/>
          <w:szCs w:val="26"/>
        </w:rPr>
        <w:t xml:space="preserve"> в должностные обязанности которого входит: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317"/>
          <w:tab w:val="left" w:pos="851"/>
        </w:tabs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конт</w:t>
      </w:r>
      <w:r>
        <w:rPr>
          <w:sz w:val="26"/>
          <w:szCs w:val="26"/>
        </w:rPr>
        <w:t xml:space="preserve">роль  соблюдения  юридическими лицами законодательства о </w:t>
      </w:r>
      <w:r w:rsidRPr="00E00F65">
        <w:rPr>
          <w:sz w:val="26"/>
          <w:szCs w:val="26"/>
        </w:rPr>
        <w:t>налогах, сборах и взносах, правильностью их исчисления, полнотой и своевременностью представления налоговой отчетности;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317"/>
          <w:tab w:val="left" w:pos="851"/>
        </w:tabs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проведение камеральных налоговых проверок представляемой налоговой отчетности;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317"/>
          <w:tab w:val="left" w:pos="851"/>
        </w:tabs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соблюдений требований инструкции по делопроизводству в инспекции;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317"/>
          <w:tab w:val="left" w:pos="851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осуществление запросов у </w:t>
      </w:r>
      <w:r w:rsidRPr="00E00F65">
        <w:rPr>
          <w:sz w:val="26"/>
          <w:szCs w:val="26"/>
        </w:rPr>
        <w:t>сторонних организаций информации для использования в ходе проведения камеральных налоговых проверок;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317"/>
          <w:tab w:val="left" w:pos="851"/>
        </w:tabs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осуществление взаимодействия с правоохранительными органами и иными контролирующими органами по вопросам, отнесенным к компетенции отдела;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317"/>
          <w:tab w:val="left" w:pos="851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выявление </w:t>
      </w:r>
      <w:r w:rsidRPr="00E00F65">
        <w:rPr>
          <w:sz w:val="26"/>
          <w:szCs w:val="26"/>
        </w:rPr>
        <w:t>налогоплательщиков</w:t>
      </w:r>
      <w:r>
        <w:rPr>
          <w:sz w:val="26"/>
          <w:szCs w:val="26"/>
        </w:rPr>
        <w:t xml:space="preserve"> </w:t>
      </w:r>
      <w:r w:rsidRPr="00E00F6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00F65">
        <w:rPr>
          <w:sz w:val="26"/>
          <w:szCs w:val="26"/>
        </w:rPr>
        <w:t>юридических лиц,  не предст</w:t>
      </w:r>
      <w:r>
        <w:rPr>
          <w:sz w:val="26"/>
          <w:szCs w:val="26"/>
        </w:rPr>
        <w:t xml:space="preserve">авляющих  налоговую отчетность, и принятие необходимых мер по выяснению </w:t>
      </w:r>
      <w:r w:rsidRPr="00E00F65">
        <w:rPr>
          <w:sz w:val="26"/>
          <w:szCs w:val="26"/>
        </w:rPr>
        <w:t>обстоятельств  непредставления  налоговой  отчетности в установленный срок;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851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проведение камерального анализа налоговых деклара</w:t>
      </w:r>
      <w:r>
        <w:rPr>
          <w:sz w:val="26"/>
          <w:szCs w:val="26"/>
        </w:rPr>
        <w:t xml:space="preserve">ций, </w:t>
      </w:r>
      <w:r w:rsidRPr="00E00F65">
        <w:rPr>
          <w:sz w:val="26"/>
          <w:szCs w:val="26"/>
        </w:rPr>
        <w:t xml:space="preserve">сопоставление их показателей с показателями налоговых деклараций по другим налогам и бухгалтерской отчетностью; 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851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истребование документов у п</w:t>
      </w:r>
      <w:r>
        <w:rPr>
          <w:sz w:val="26"/>
          <w:szCs w:val="26"/>
        </w:rPr>
        <w:t xml:space="preserve">роверяемых налогоплательщиков, </w:t>
      </w:r>
      <w:r w:rsidRPr="00E00F65">
        <w:rPr>
          <w:sz w:val="26"/>
          <w:szCs w:val="26"/>
        </w:rPr>
        <w:t>связанных с налоговыми проверками, деятельностью проверяемого налогоплательщика;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317"/>
          <w:tab w:val="left" w:pos="851"/>
        </w:tabs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осуществлен</w:t>
      </w:r>
      <w:r>
        <w:rPr>
          <w:sz w:val="26"/>
          <w:szCs w:val="26"/>
        </w:rPr>
        <w:t>ие анализа налоговых деклараций</w:t>
      </w:r>
      <w:r w:rsidRPr="00E00F65">
        <w:rPr>
          <w:sz w:val="26"/>
          <w:szCs w:val="26"/>
        </w:rPr>
        <w:t xml:space="preserve"> и других документов, служащих основанием для исчисления и уплаты налогов и сборов, с учетом сопоставления показателей представленной отчетности и косвенной информации из внешних и внутренних источников</w:t>
      </w:r>
      <w:r>
        <w:rPr>
          <w:sz w:val="26"/>
          <w:szCs w:val="26"/>
        </w:rPr>
        <w:t>,</w:t>
      </w:r>
      <w:r w:rsidRPr="00E00F65">
        <w:rPr>
          <w:sz w:val="26"/>
          <w:szCs w:val="26"/>
        </w:rPr>
        <w:t xml:space="preserve">  представляемых юридическими лицами;   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851"/>
          <w:tab w:val="left" w:pos="900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оформление результатов камеральных налоговых проверок, в том числе проверок налоговых деклараций по ставке 0 процентов;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851"/>
          <w:tab w:val="left" w:pos="900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осуществление контроля за экспортными операциями и правомерностью возмещения НДС из бюджета по товарам (работам, услугам), использованным при производстве (реализации) продукции, отгруженной в режиме экспорта;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851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осуществление контроля за возмещением НДС, уплаченного таможен</w:t>
      </w:r>
      <w:r>
        <w:rPr>
          <w:sz w:val="26"/>
          <w:szCs w:val="26"/>
        </w:rPr>
        <w:t xml:space="preserve">ным органам при ввозе товаров </w:t>
      </w:r>
      <w:r w:rsidRPr="00E00F65">
        <w:rPr>
          <w:sz w:val="26"/>
          <w:szCs w:val="26"/>
        </w:rPr>
        <w:t>(работ, услуг) по импортным операциям;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851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составление протоколов об административном правонарушении;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851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вручение решений налогоплательщикам или лицам, совершившим нарушения законодательства о налогах и сборах;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851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информирование заинтересованных отделов регистрации и учета налогоплательщиков о наличии оснований для инициирования  ликвидации налогоплательщиков</w:t>
      </w:r>
      <w:r>
        <w:rPr>
          <w:sz w:val="26"/>
          <w:szCs w:val="26"/>
        </w:rPr>
        <w:t xml:space="preserve"> </w:t>
      </w:r>
      <w:r w:rsidRPr="00E00F6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00F65">
        <w:rPr>
          <w:sz w:val="26"/>
          <w:szCs w:val="26"/>
        </w:rPr>
        <w:t>юридических лиц;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851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подготовка заключений для ответа на письменные запросы налогоплательщиков;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851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выполнение иных поручений.</w:t>
      </w:r>
    </w:p>
    <w:p w:rsidR="004572BB" w:rsidRPr="00E00F65" w:rsidRDefault="004572BB" w:rsidP="00300C11">
      <w:pPr>
        <w:ind w:firstLine="709"/>
        <w:jc w:val="both"/>
        <w:rPr>
          <w:sz w:val="26"/>
          <w:szCs w:val="26"/>
        </w:rPr>
      </w:pPr>
    </w:p>
    <w:p w:rsidR="004572BB" w:rsidRPr="00E00F65" w:rsidRDefault="004572BB" w:rsidP="0032505D">
      <w:pPr>
        <w:ind w:firstLine="709"/>
        <w:jc w:val="both"/>
        <w:rPr>
          <w:sz w:val="26"/>
          <w:szCs w:val="26"/>
        </w:rPr>
      </w:pPr>
      <w:r w:rsidRPr="00E00F65">
        <w:rPr>
          <w:b/>
          <w:bCs/>
          <w:sz w:val="26"/>
          <w:szCs w:val="26"/>
        </w:rPr>
        <w:t>1.2. Старшего государственного налогового инспектора отдела выездных проверок №1,</w:t>
      </w:r>
      <w:r w:rsidRPr="00E00F65">
        <w:rPr>
          <w:sz w:val="26"/>
          <w:szCs w:val="26"/>
        </w:rPr>
        <w:t xml:space="preserve"> в должностные обязанности которого входит: 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 xml:space="preserve">изучение предпроверочного анализа финансово-хозяйственной деятельности налогоплательщика, запланированного к проверке; 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 xml:space="preserve">проведение выездных налоговых проверок на предприятиях, учреждениях и организациях, а также </w:t>
      </w:r>
      <w:r>
        <w:rPr>
          <w:sz w:val="26"/>
          <w:szCs w:val="26"/>
        </w:rPr>
        <w:t xml:space="preserve">физических лиц, в том числе по </w:t>
      </w:r>
      <w:r w:rsidRPr="00E00F65">
        <w:rPr>
          <w:sz w:val="26"/>
          <w:szCs w:val="26"/>
        </w:rPr>
        <w:t>запросам других налоговых органов;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оформление результатов выездных налоговых проверок, проектов решений;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 xml:space="preserve">составление протоколов об административных правонарушениях; 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осуществление контроля за своевременностью взыск</w:t>
      </w:r>
      <w:r>
        <w:rPr>
          <w:sz w:val="26"/>
          <w:szCs w:val="26"/>
        </w:rPr>
        <w:t>ания дополнительно начисленных</w:t>
      </w:r>
      <w:r w:rsidRPr="00E00F65">
        <w:rPr>
          <w:sz w:val="26"/>
          <w:szCs w:val="26"/>
        </w:rPr>
        <w:t xml:space="preserve"> в результа</w:t>
      </w:r>
      <w:r>
        <w:rPr>
          <w:sz w:val="26"/>
          <w:szCs w:val="26"/>
        </w:rPr>
        <w:t xml:space="preserve">те выездных налоговых проверок </w:t>
      </w:r>
      <w:r w:rsidRPr="00E00F65">
        <w:rPr>
          <w:sz w:val="26"/>
          <w:szCs w:val="26"/>
        </w:rPr>
        <w:t>сумм налогов, штрафов  и пени;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представление интересов инспекции в Арбитражных судах и судах общей юрисдикции при рассмотрении материалов дел по искам налогоплательщиков.</w:t>
      </w:r>
    </w:p>
    <w:p w:rsidR="004572BB" w:rsidRPr="00E00F65" w:rsidRDefault="004572BB" w:rsidP="0032505D">
      <w:pPr>
        <w:ind w:firstLine="709"/>
        <w:jc w:val="both"/>
        <w:rPr>
          <w:sz w:val="26"/>
          <w:szCs w:val="26"/>
        </w:rPr>
      </w:pPr>
    </w:p>
    <w:p w:rsidR="004572BB" w:rsidRPr="00E00F65" w:rsidRDefault="004572BB" w:rsidP="00AF44A1">
      <w:pPr>
        <w:tabs>
          <w:tab w:val="left" w:pos="317"/>
        </w:tabs>
        <w:ind w:left="34" w:firstLine="675"/>
        <w:jc w:val="both"/>
        <w:rPr>
          <w:sz w:val="26"/>
          <w:szCs w:val="26"/>
        </w:rPr>
      </w:pPr>
      <w:r w:rsidRPr="00E00F65">
        <w:rPr>
          <w:b/>
          <w:bCs/>
          <w:sz w:val="26"/>
          <w:szCs w:val="26"/>
        </w:rPr>
        <w:t>1.3. Государственного налогового инспектора отдела камеральных проверок №2</w:t>
      </w:r>
      <w:r w:rsidRPr="00E00F65">
        <w:rPr>
          <w:sz w:val="26"/>
          <w:szCs w:val="26"/>
        </w:rPr>
        <w:t xml:space="preserve">, в должностные обязанности которого входит: 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317"/>
          <w:tab w:val="left" w:pos="993"/>
        </w:tabs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контроль  соблюдения  юридическими  лицами законодательства о  налогах, сборах и взносах, правильностью их исчисления, полнотой и своевременностью представления налоговой отчетности;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317"/>
          <w:tab w:val="left" w:pos="993"/>
        </w:tabs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проведение камеральных налоговых проверок представляемой налоговой отчетности;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317"/>
          <w:tab w:val="left" w:pos="993"/>
        </w:tabs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соблюдений требований инструкции по делопроизводству в инспекции;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317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осуществление запросов у </w:t>
      </w:r>
      <w:r w:rsidRPr="00E00F65">
        <w:rPr>
          <w:sz w:val="26"/>
          <w:szCs w:val="26"/>
        </w:rPr>
        <w:t>сторонних организаций информации для использования в ходе проведения камеральных налоговых проверок;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317"/>
          <w:tab w:val="left" w:pos="993"/>
        </w:tabs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осуществление взаимодействия с правоохранительными органами и иными контролирующими органами по вопросам, отнесенным к компетенции отдела;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проведение камерального</w:t>
      </w:r>
      <w:r>
        <w:rPr>
          <w:sz w:val="26"/>
          <w:szCs w:val="26"/>
        </w:rPr>
        <w:t xml:space="preserve"> анализа налоговых деклараций,</w:t>
      </w:r>
      <w:r w:rsidRPr="00E00F65">
        <w:rPr>
          <w:sz w:val="26"/>
          <w:szCs w:val="26"/>
        </w:rPr>
        <w:t xml:space="preserve"> сопоставление их показателей с показателями налоговых деклараций по другим налогам и бухгалтерской отчетностью; 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истребование документов у проверяемых налогоплательщиков,  связанных с налоговыми проверками, деятельностью проверяемого налогоплательщика;</w:t>
      </w:r>
    </w:p>
    <w:p w:rsidR="004572BB" w:rsidRPr="00E00F65" w:rsidRDefault="004572BB" w:rsidP="001E269B">
      <w:pPr>
        <w:numPr>
          <w:ilvl w:val="0"/>
          <w:numId w:val="16"/>
        </w:numPr>
        <w:tabs>
          <w:tab w:val="left" w:pos="317"/>
          <w:tab w:val="left" w:pos="993"/>
        </w:tabs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осуществлен</w:t>
      </w:r>
      <w:r>
        <w:rPr>
          <w:sz w:val="26"/>
          <w:szCs w:val="26"/>
        </w:rPr>
        <w:t>ие анализа налоговых деклараций</w:t>
      </w:r>
      <w:r w:rsidRPr="00E00F65">
        <w:rPr>
          <w:sz w:val="26"/>
          <w:szCs w:val="26"/>
        </w:rPr>
        <w:t xml:space="preserve"> и других документов, служащих основанием для исчисления и уплаты налогов и сборов, с учетом сопоставления показателей представленной отчетности и косвенной информации из внешних и внутренних источников</w:t>
      </w:r>
      <w:r>
        <w:rPr>
          <w:sz w:val="26"/>
          <w:szCs w:val="26"/>
        </w:rPr>
        <w:t>,</w:t>
      </w:r>
      <w:r w:rsidRPr="00E00F65">
        <w:rPr>
          <w:sz w:val="26"/>
          <w:szCs w:val="26"/>
        </w:rPr>
        <w:t xml:space="preserve">  представляемых юридическими лицами;   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900"/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оформление результатов камеральных налоговых проверок, в том числе проверок налоговых деклараций по ставке 0 процентов;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900"/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осуществление контроля за экспортными операциями и правомерностью возмещения НДС из бюджета по товарам (работам, услугам), использованным при производстве (реализации) продукции, отгруженной в режиме экспорта;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осуществление контроля за возмещением НДС, уплаченного таможе</w:t>
      </w:r>
      <w:r>
        <w:rPr>
          <w:sz w:val="26"/>
          <w:szCs w:val="26"/>
        </w:rPr>
        <w:t>нным органам при ввозе товаров</w:t>
      </w:r>
      <w:r w:rsidRPr="00E00F65">
        <w:rPr>
          <w:sz w:val="26"/>
          <w:szCs w:val="26"/>
        </w:rPr>
        <w:t xml:space="preserve"> (работ, услуг) по импортным операциям;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составление протоколов об административном правонарушении;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вручение решений налогоплательщикам или лицам, совершившим нарушения законодательства о налогах и сборах;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информирование заинтересованных отделов регистрации и учета налогоплательщиков о налич</w:t>
      </w:r>
      <w:r>
        <w:rPr>
          <w:sz w:val="26"/>
          <w:szCs w:val="26"/>
        </w:rPr>
        <w:t xml:space="preserve">ии оснований для инициирования </w:t>
      </w:r>
      <w:r w:rsidRPr="00E00F65">
        <w:rPr>
          <w:sz w:val="26"/>
          <w:szCs w:val="26"/>
        </w:rPr>
        <w:t>ликвидации налогоплательщиков</w:t>
      </w:r>
      <w:r>
        <w:rPr>
          <w:sz w:val="26"/>
          <w:szCs w:val="26"/>
        </w:rPr>
        <w:t xml:space="preserve"> </w:t>
      </w:r>
      <w:r w:rsidRPr="00E00F6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00F65">
        <w:rPr>
          <w:sz w:val="26"/>
          <w:szCs w:val="26"/>
        </w:rPr>
        <w:t>юридических лиц;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подготовка заключений для ответа на письменные запросы налогоплательщиков;</w:t>
      </w:r>
    </w:p>
    <w:p w:rsidR="004572BB" w:rsidRPr="00E00F65" w:rsidRDefault="004572BB" w:rsidP="001E269B">
      <w:pPr>
        <w:pStyle w:val="BodyText"/>
        <w:numPr>
          <w:ilvl w:val="0"/>
          <w:numId w:val="16"/>
        </w:numPr>
        <w:tabs>
          <w:tab w:val="left" w:pos="317"/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выполнение иных поручений.</w:t>
      </w:r>
    </w:p>
    <w:p w:rsidR="004572BB" w:rsidRPr="00E00F65" w:rsidRDefault="004572BB" w:rsidP="0032505D">
      <w:pPr>
        <w:ind w:firstLine="709"/>
        <w:jc w:val="both"/>
        <w:rPr>
          <w:sz w:val="26"/>
          <w:szCs w:val="26"/>
        </w:rPr>
      </w:pPr>
    </w:p>
    <w:p w:rsidR="004572BB" w:rsidRDefault="004572BB" w:rsidP="00AF44A1">
      <w:pPr>
        <w:ind w:right="-54"/>
        <w:jc w:val="both"/>
        <w:rPr>
          <w:sz w:val="26"/>
          <w:szCs w:val="26"/>
        </w:rPr>
      </w:pPr>
      <w:r w:rsidRPr="00E00F65">
        <w:rPr>
          <w:sz w:val="26"/>
          <w:szCs w:val="26"/>
        </w:rPr>
        <w:t xml:space="preserve">        </w:t>
      </w:r>
    </w:p>
    <w:p w:rsidR="004572BB" w:rsidRPr="00E00F65" w:rsidRDefault="004572BB" w:rsidP="00AF44A1">
      <w:pPr>
        <w:ind w:right="-54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E00F65">
        <w:rPr>
          <w:b/>
          <w:bCs/>
          <w:sz w:val="26"/>
          <w:szCs w:val="26"/>
        </w:rPr>
        <w:t xml:space="preserve">К претендентам на замещение должности, указанной в  пункте 1.1, предъявляются следующие требования: </w:t>
      </w:r>
    </w:p>
    <w:p w:rsidR="004572BB" w:rsidRPr="00E00F65" w:rsidRDefault="004572BB" w:rsidP="00AF44A1">
      <w:pPr>
        <w:ind w:firstLine="720"/>
        <w:jc w:val="both"/>
        <w:rPr>
          <w:sz w:val="26"/>
          <w:szCs w:val="26"/>
        </w:rPr>
      </w:pPr>
      <w:r w:rsidRPr="00E00F65">
        <w:rPr>
          <w:sz w:val="26"/>
          <w:szCs w:val="26"/>
        </w:rPr>
        <w:t xml:space="preserve">- наличие высшего профессионального образования; </w:t>
      </w:r>
    </w:p>
    <w:p w:rsidR="004572BB" w:rsidRPr="00E00F65" w:rsidRDefault="004572BB" w:rsidP="00AF44A1">
      <w:pPr>
        <w:ind w:firstLine="720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- не менее двух лет стажа государственной гражданской службы (государственной службы иных видов) или не менее четырех лет стажа работы по специальности;</w:t>
      </w:r>
    </w:p>
    <w:p w:rsidR="004572BB" w:rsidRPr="00E00F65" w:rsidRDefault="004572BB" w:rsidP="00AF44A1">
      <w:pPr>
        <w:ind w:firstLine="720"/>
        <w:jc w:val="both"/>
        <w:rPr>
          <w:sz w:val="26"/>
          <w:szCs w:val="26"/>
        </w:rPr>
      </w:pPr>
      <w:r w:rsidRPr="00E00F65">
        <w:rPr>
          <w:sz w:val="26"/>
          <w:szCs w:val="26"/>
        </w:rPr>
        <w:t xml:space="preserve">- </w:t>
      </w:r>
      <w:r w:rsidRPr="00E00F65">
        <w:rPr>
          <w:i/>
          <w:iCs/>
          <w:sz w:val="26"/>
          <w:szCs w:val="26"/>
          <w:u w:val="single"/>
        </w:rPr>
        <w:t>должны знать</w:t>
      </w:r>
      <w:r>
        <w:rPr>
          <w:i/>
          <w:iCs/>
          <w:sz w:val="26"/>
          <w:szCs w:val="26"/>
          <w:u w:val="single"/>
        </w:rPr>
        <w:t>:</w:t>
      </w:r>
      <w:r w:rsidRPr="00E00F65">
        <w:rPr>
          <w:sz w:val="26"/>
          <w:szCs w:val="26"/>
        </w:rPr>
        <w:t xml:space="preserve"> Конституцию Российской Федерации,</w:t>
      </w:r>
      <w:r w:rsidRPr="00E00F65">
        <w:rPr>
          <w:b/>
          <w:bCs/>
          <w:sz w:val="26"/>
          <w:szCs w:val="26"/>
        </w:rPr>
        <w:t xml:space="preserve"> </w:t>
      </w:r>
      <w:r w:rsidRPr="00E00F65">
        <w:rPr>
          <w:sz w:val="26"/>
          <w:szCs w:val="26"/>
        </w:rPr>
        <w:t>федеральные конституционные законы, Налоговый кодекс Российской Федерации (часть1, главы 21, 25, 26.4), Административный кодекс Российской Федерации (глава 15),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</w:t>
      </w:r>
      <w:r>
        <w:rPr>
          <w:sz w:val="26"/>
          <w:szCs w:val="26"/>
        </w:rPr>
        <w:t xml:space="preserve">ению должностных обязанностей; </w:t>
      </w:r>
      <w:r w:rsidRPr="00E00F65">
        <w:rPr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 передовой отечественный и зарубежный опыт налогового администрирования; формы и методы работы со средствами массовой информации, обращениями граждан, правила делового этикета; правила и нормы охраны труда, техники безопасности и противопожарной защиты; служебный распорядок центрального аппарата, территориального органа Федеральной налоговой службы; порядок работы со</w:t>
      </w:r>
      <w:r w:rsidRPr="00E00F65">
        <w:rPr>
          <w:b/>
          <w:bCs/>
          <w:sz w:val="26"/>
          <w:szCs w:val="26"/>
        </w:rPr>
        <w:t xml:space="preserve"> </w:t>
      </w:r>
      <w:r w:rsidRPr="00E00F65">
        <w:rPr>
          <w:sz w:val="26"/>
          <w:szCs w:val="26"/>
        </w:rPr>
        <w:t>служебной информацией; аппаратное и программное обеспечение,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общие вопросы в области обеспечения информационной безопасно</w:t>
      </w:r>
      <w:r>
        <w:rPr>
          <w:sz w:val="26"/>
          <w:szCs w:val="26"/>
        </w:rPr>
        <w:t>сти; должностной регламент;</w:t>
      </w:r>
    </w:p>
    <w:p w:rsidR="004572BB" w:rsidRPr="00E00F65" w:rsidRDefault="004572BB" w:rsidP="00AF44A1">
      <w:pPr>
        <w:ind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 xml:space="preserve">- </w:t>
      </w:r>
      <w:r w:rsidRPr="00E00F65">
        <w:rPr>
          <w:i/>
          <w:iCs/>
          <w:sz w:val="26"/>
          <w:szCs w:val="26"/>
          <w:u w:val="single"/>
        </w:rPr>
        <w:t>должны иметь навыки работы</w:t>
      </w:r>
      <w:r w:rsidRPr="00E00F65">
        <w:rPr>
          <w:sz w:val="26"/>
          <w:szCs w:val="26"/>
        </w:rPr>
        <w:t xml:space="preserve"> в сфере, соответствующей направлению деятельности структурного подразделения, организации и обеспечения выполнения поставленных задач; 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 ведения деловых переговоров, составления делового письма; взаимодействия с органами государственной власти, общественными организациями; 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продуктами;  работы с внутренними и периферийными устройствами компьютера, с информационно-телекоммуникационными сетями, в том числе сетью Интернет, работы в операционной системе, в текстовом редакторе, с электронными таблицами, управления электронной почтой, подготовки презентаций, использования графических объектов в электронных документах, работы с базами данных.</w:t>
      </w:r>
    </w:p>
    <w:p w:rsidR="004572BB" w:rsidRPr="00E00F65" w:rsidRDefault="004572BB" w:rsidP="00610467">
      <w:pPr>
        <w:jc w:val="both"/>
        <w:rPr>
          <w:sz w:val="26"/>
          <w:szCs w:val="26"/>
        </w:rPr>
      </w:pPr>
    </w:p>
    <w:p w:rsidR="004572BB" w:rsidRPr="00E00F65" w:rsidRDefault="004572BB" w:rsidP="00B37CCD">
      <w:pPr>
        <w:tabs>
          <w:tab w:val="left" w:pos="5475"/>
        </w:tabs>
        <w:ind w:right="-5" w:firstLine="540"/>
        <w:jc w:val="both"/>
        <w:rPr>
          <w:b/>
          <w:bCs/>
          <w:sz w:val="26"/>
          <w:szCs w:val="26"/>
        </w:rPr>
      </w:pPr>
      <w:r w:rsidRPr="00E00F65">
        <w:rPr>
          <w:b/>
          <w:bCs/>
          <w:sz w:val="26"/>
          <w:szCs w:val="26"/>
        </w:rPr>
        <w:t xml:space="preserve">К претендентам на замещение должности, указанной в пункте 1.2 предъявляются следующие требования: </w:t>
      </w:r>
    </w:p>
    <w:p w:rsidR="004572BB" w:rsidRPr="00E00F65" w:rsidRDefault="004572BB" w:rsidP="001E269B">
      <w:pPr>
        <w:ind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- наличие высшего профессионального образования;</w:t>
      </w:r>
    </w:p>
    <w:p w:rsidR="004572BB" w:rsidRPr="00E00F65" w:rsidRDefault="004572BB" w:rsidP="001E269B">
      <w:pPr>
        <w:ind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 xml:space="preserve">- </w:t>
      </w:r>
      <w:r w:rsidRPr="00E00F65">
        <w:rPr>
          <w:i/>
          <w:iCs/>
          <w:sz w:val="26"/>
          <w:szCs w:val="26"/>
          <w:u w:val="single"/>
        </w:rPr>
        <w:t>должны знать:</w:t>
      </w:r>
      <w:r w:rsidRPr="00E00F65">
        <w:rPr>
          <w:sz w:val="26"/>
          <w:szCs w:val="26"/>
        </w:rPr>
        <w:t xml:space="preserve"> Конституцию Российской Федерации,</w:t>
      </w:r>
      <w:r w:rsidRPr="00E00F65">
        <w:rPr>
          <w:b/>
          <w:bCs/>
          <w:sz w:val="26"/>
          <w:szCs w:val="26"/>
        </w:rPr>
        <w:t xml:space="preserve"> </w:t>
      </w:r>
      <w:r w:rsidRPr="00E00F65">
        <w:rPr>
          <w:sz w:val="26"/>
          <w:szCs w:val="26"/>
        </w:rPr>
        <w:t>федеральные конституционные законы, федеральные законы; Налоговый кодекс Российской Федерации, Административный кодекс Российской Федерации (глава 15),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 служебный распорядок ИФНС России  по г. Брянску; порядок работы со</w:t>
      </w:r>
      <w:r w:rsidRPr="00E00F65">
        <w:rPr>
          <w:b/>
          <w:bCs/>
          <w:sz w:val="26"/>
          <w:szCs w:val="26"/>
        </w:rPr>
        <w:t xml:space="preserve"> </w:t>
      </w:r>
      <w:r w:rsidRPr="00E00F65">
        <w:rPr>
          <w:sz w:val="26"/>
          <w:szCs w:val="26"/>
        </w:rPr>
        <w:t>служебной информацией, инструкцию по делопроизводству; аппаратное и программное обеспечение; 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должностной регламент.</w:t>
      </w:r>
    </w:p>
    <w:p w:rsidR="004572BB" w:rsidRPr="00E00F65" w:rsidRDefault="004572BB" w:rsidP="001E269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 xml:space="preserve">- </w:t>
      </w:r>
      <w:r w:rsidRPr="00E00F65">
        <w:rPr>
          <w:rFonts w:ascii="Times New Roman" w:hAnsi="Times New Roman" w:cs="Times New Roman"/>
          <w:i/>
          <w:iCs/>
          <w:sz w:val="26"/>
          <w:szCs w:val="26"/>
          <w:u w:val="single"/>
        </w:rPr>
        <w:t>должны иметь навыки</w:t>
      </w:r>
      <w:r w:rsidRPr="00E00F65">
        <w:rPr>
          <w:rFonts w:ascii="Times New Roman" w:hAnsi="Times New Roman" w:cs="Times New Roman"/>
          <w:sz w:val="26"/>
          <w:szCs w:val="26"/>
        </w:rPr>
        <w:t xml:space="preserve">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сетями, в том числе с сетью Интернет,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4572BB" w:rsidRPr="00E00F65" w:rsidRDefault="004572BB" w:rsidP="003E33FF">
      <w:pPr>
        <w:tabs>
          <w:tab w:val="left" w:pos="5475"/>
        </w:tabs>
        <w:ind w:right="-5" w:firstLine="540"/>
        <w:jc w:val="both"/>
        <w:rPr>
          <w:b/>
          <w:bCs/>
          <w:sz w:val="26"/>
          <w:szCs w:val="26"/>
        </w:rPr>
      </w:pPr>
    </w:p>
    <w:p w:rsidR="004572BB" w:rsidRPr="00E00F65" w:rsidRDefault="004572BB" w:rsidP="003E33FF">
      <w:pPr>
        <w:tabs>
          <w:tab w:val="left" w:pos="5475"/>
        </w:tabs>
        <w:ind w:right="-5" w:firstLine="540"/>
        <w:jc w:val="both"/>
        <w:rPr>
          <w:b/>
          <w:bCs/>
          <w:sz w:val="26"/>
          <w:szCs w:val="26"/>
        </w:rPr>
      </w:pPr>
      <w:r w:rsidRPr="00E00F65">
        <w:rPr>
          <w:b/>
          <w:bCs/>
          <w:sz w:val="26"/>
          <w:szCs w:val="26"/>
        </w:rPr>
        <w:t xml:space="preserve">К претендентам на замещение должности, указанной в пункте 1.3 предъявляются следующие требования: </w:t>
      </w:r>
    </w:p>
    <w:p w:rsidR="004572BB" w:rsidRPr="00E00F65" w:rsidRDefault="004572BB" w:rsidP="001E269B">
      <w:pPr>
        <w:ind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- наличие высшего профессионального образования;</w:t>
      </w:r>
    </w:p>
    <w:p w:rsidR="004572BB" w:rsidRPr="00E00F65" w:rsidRDefault="004572BB" w:rsidP="001E269B">
      <w:pPr>
        <w:ind w:firstLine="709"/>
        <w:jc w:val="both"/>
        <w:rPr>
          <w:sz w:val="26"/>
          <w:szCs w:val="26"/>
        </w:rPr>
      </w:pPr>
      <w:r w:rsidRPr="00E00F65">
        <w:rPr>
          <w:sz w:val="26"/>
          <w:szCs w:val="26"/>
        </w:rPr>
        <w:t xml:space="preserve">- </w:t>
      </w:r>
      <w:r w:rsidRPr="00E00F65">
        <w:rPr>
          <w:i/>
          <w:iCs/>
          <w:sz w:val="26"/>
          <w:szCs w:val="26"/>
          <w:u w:val="single"/>
        </w:rPr>
        <w:t>должны знать</w:t>
      </w:r>
      <w:r w:rsidRPr="00E00F65">
        <w:rPr>
          <w:sz w:val="26"/>
          <w:szCs w:val="26"/>
        </w:rPr>
        <w:t>: Конституцию Российской Федерации,</w:t>
      </w:r>
      <w:r w:rsidRPr="00E00F65">
        <w:rPr>
          <w:b/>
          <w:bCs/>
          <w:sz w:val="26"/>
          <w:szCs w:val="26"/>
        </w:rPr>
        <w:t xml:space="preserve"> </w:t>
      </w:r>
      <w:r w:rsidRPr="00E00F65">
        <w:rPr>
          <w:sz w:val="26"/>
          <w:szCs w:val="26"/>
        </w:rPr>
        <w:t>федеральные конституционные законы, федеральные законы; Налоговый кодекс Российской Федерации (часть1, главы 21, 25), Административный кодекс Российской Федерации (глава 15),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 служебный распорядок ИФНС России  по г. Брянску; порядок работы со</w:t>
      </w:r>
      <w:r w:rsidRPr="00E00F65">
        <w:rPr>
          <w:b/>
          <w:bCs/>
          <w:sz w:val="26"/>
          <w:szCs w:val="26"/>
        </w:rPr>
        <w:t xml:space="preserve"> </w:t>
      </w:r>
      <w:r w:rsidRPr="00E00F65">
        <w:rPr>
          <w:sz w:val="26"/>
          <w:szCs w:val="26"/>
        </w:rPr>
        <w:t>служебной информацией, инструкцию по делопроизводству; аппаратное и программное обеспечение; 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должностной регламент.</w:t>
      </w:r>
    </w:p>
    <w:p w:rsidR="004572BB" w:rsidRPr="00E00F65" w:rsidRDefault="004572BB" w:rsidP="001E269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 xml:space="preserve">- </w:t>
      </w:r>
      <w:r w:rsidRPr="00E00F65">
        <w:rPr>
          <w:rFonts w:ascii="Times New Roman" w:hAnsi="Times New Roman" w:cs="Times New Roman"/>
          <w:i/>
          <w:iCs/>
          <w:sz w:val="26"/>
          <w:szCs w:val="26"/>
          <w:u w:val="single"/>
        </w:rPr>
        <w:t>должны иметь навыки</w:t>
      </w:r>
      <w:r w:rsidRPr="00E00F65">
        <w:rPr>
          <w:rFonts w:ascii="Times New Roman" w:hAnsi="Times New Roman" w:cs="Times New Roman"/>
          <w:sz w:val="26"/>
          <w:szCs w:val="26"/>
        </w:rPr>
        <w:t>: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сетями, в том числе с сетью Интернет,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4572BB" w:rsidRPr="00E00F65" w:rsidRDefault="004572BB" w:rsidP="00F271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572BB" w:rsidRPr="00E00F65" w:rsidRDefault="004572BB" w:rsidP="00F27128">
      <w:pPr>
        <w:ind w:firstLine="720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2. </w:t>
      </w:r>
      <w:r w:rsidRPr="00E00F65">
        <w:rPr>
          <w:b/>
          <w:bCs/>
          <w:sz w:val="26"/>
          <w:szCs w:val="26"/>
        </w:rPr>
        <w:t>Начало приема документов</w:t>
      </w:r>
      <w:r w:rsidRPr="00E00F65">
        <w:rPr>
          <w:sz w:val="26"/>
          <w:szCs w:val="26"/>
        </w:rPr>
        <w:t xml:space="preserve"> для участия в конкурсе в 10.00  </w:t>
      </w:r>
      <w:r w:rsidRPr="009E58A2">
        <w:rPr>
          <w:sz w:val="26"/>
          <w:szCs w:val="26"/>
        </w:rPr>
        <w:t>"</w:t>
      </w:r>
      <w:r w:rsidRPr="009E58A2">
        <w:rPr>
          <w:sz w:val="26"/>
          <w:szCs w:val="26"/>
          <w:u w:val="single"/>
        </w:rPr>
        <w:t>15</w:t>
      </w:r>
      <w:r w:rsidRPr="009E58A2">
        <w:rPr>
          <w:sz w:val="26"/>
          <w:szCs w:val="26"/>
        </w:rPr>
        <w:t xml:space="preserve">" марта 2016 года, окончание - в 16.00 </w:t>
      </w:r>
      <w:r w:rsidRPr="009E58A2">
        <w:rPr>
          <w:b/>
          <w:bCs/>
          <w:sz w:val="26"/>
          <w:szCs w:val="26"/>
        </w:rPr>
        <w:t>"</w:t>
      </w:r>
      <w:r w:rsidRPr="009E58A2">
        <w:rPr>
          <w:sz w:val="26"/>
          <w:szCs w:val="26"/>
          <w:u w:val="single"/>
        </w:rPr>
        <w:t>04</w:t>
      </w:r>
      <w:r w:rsidRPr="009E58A2">
        <w:rPr>
          <w:b/>
          <w:bCs/>
          <w:sz w:val="26"/>
          <w:szCs w:val="26"/>
        </w:rPr>
        <w:t xml:space="preserve">" </w:t>
      </w:r>
      <w:r w:rsidRPr="009E58A2">
        <w:rPr>
          <w:sz w:val="26"/>
          <w:szCs w:val="26"/>
        </w:rPr>
        <w:t>апреля 2016 года.</w:t>
      </w:r>
    </w:p>
    <w:p w:rsidR="004572BB" w:rsidRPr="00E00F65" w:rsidRDefault="004572BB" w:rsidP="00F27128">
      <w:pPr>
        <w:ind w:firstLine="720"/>
        <w:jc w:val="both"/>
        <w:rPr>
          <w:sz w:val="26"/>
          <w:szCs w:val="26"/>
        </w:rPr>
      </w:pP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 xml:space="preserve">3. </w:t>
      </w:r>
      <w:r w:rsidRPr="00E00F65">
        <w:rPr>
          <w:rFonts w:ascii="Times New Roman" w:hAnsi="Times New Roman" w:cs="Times New Roman"/>
          <w:b/>
          <w:bCs/>
          <w:sz w:val="26"/>
          <w:szCs w:val="26"/>
        </w:rPr>
        <w:t>Адрес места приема документов</w:t>
      </w:r>
      <w:r w:rsidRPr="00E00F65">
        <w:rPr>
          <w:rFonts w:ascii="Times New Roman" w:hAnsi="Times New Roman" w:cs="Times New Roman"/>
          <w:sz w:val="26"/>
          <w:szCs w:val="26"/>
        </w:rPr>
        <w:t xml:space="preserve">: 241037, </w:t>
      </w: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Pr="00E00F65">
        <w:rPr>
          <w:rFonts w:ascii="Times New Roman" w:hAnsi="Times New Roman" w:cs="Times New Roman"/>
          <w:sz w:val="26"/>
          <w:szCs w:val="26"/>
        </w:rPr>
        <w:t>Брянск,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0F65">
        <w:rPr>
          <w:rFonts w:ascii="Times New Roman" w:hAnsi="Times New Roman" w:cs="Times New Roman"/>
          <w:sz w:val="26"/>
          <w:szCs w:val="26"/>
        </w:rPr>
        <w:t>Крахмалева, 53, Инспекция Федеральной налоговой службы по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0F65">
        <w:rPr>
          <w:rFonts w:ascii="Times New Roman" w:hAnsi="Times New Roman" w:cs="Times New Roman"/>
          <w:sz w:val="26"/>
          <w:szCs w:val="26"/>
        </w:rPr>
        <w:t>Брянску, отдел кадров и безопасности, кабинет №328.</w:t>
      </w: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4. Гражданин, изъявивший желание участвовать в конкурсе, представляет в службу кадров следующие документы:</w:t>
      </w:r>
    </w:p>
    <w:p w:rsidR="004572BB" w:rsidRPr="00E00F65" w:rsidRDefault="004572BB" w:rsidP="00F27128">
      <w:pPr>
        <w:ind w:firstLine="720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личное заявление;</w:t>
      </w:r>
    </w:p>
    <w:p w:rsidR="004572BB" w:rsidRPr="00E00F65" w:rsidRDefault="004572BB" w:rsidP="00F27128">
      <w:pPr>
        <w:ind w:firstLine="720"/>
        <w:jc w:val="both"/>
        <w:rPr>
          <w:sz w:val="26"/>
          <w:szCs w:val="26"/>
        </w:rPr>
      </w:pPr>
      <w:r w:rsidRPr="00E00F65">
        <w:rPr>
          <w:sz w:val="26"/>
          <w:szCs w:val="26"/>
        </w:rPr>
        <w:t xml:space="preserve">собственноручно заполненную </w:t>
      </w:r>
      <w:r>
        <w:rPr>
          <w:sz w:val="26"/>
          <w:szCs w:val="26"/>
        </w:rPr>
        <w:t xml:space="preserve">и подписанную анкету по форме, </w:t>
      </w:r>
      <w:r w:rsidRPr="00E00F65">
        <w:rPr>
          <w:sz w:val="26"/>
          <w:szCs w:val="26"/>
        </w:rPr>
        <w:t xml:space="preserve">утвержденной Правительством Российской Федерации, с приложением фотографий; </w:t>
      </w:r>
    </w:p>
    <w:p w:rsidR="004572BB" w:rsidRPr="00E00F65" w:rsidRDefault="004572BB" w:rsidP="00F27128">
      <w:pPr>
        <w:ind w:firstLine="720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572BB" w:rsidRPr="00E00F65" w:rsidRDefault="004572BB" w:rsidP="00F27128">
      <w:pPr>
        <w:ind w:firstLine="720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4572BB" w:rsidRPr="00E00F65" w:rsidRDefault="004572BB" w:rsidP="00F27128">
      <w:pPr>
        <w:ind w:firstLine="720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иные документы, подтверждающие служебную (трудовую) деятельность, заверенные в установленном порядке;</w:t>
      </w:r>
    </w:p>
    <w:p w:rsidR="004572BB" w:rsidRPr="00E00F65" w:rsidRDefault="004572BB" w:rsidP="00C574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572BB" w:rsidRPr="00E00F65" w:rsidRDefault="004572BB" w:rsidP="00F27128">
      <w:pPr>
        <w:ind w:firstLine="720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4572BB" w:rsidRPr="00E00F65" w:rsidRDefault="004572BB" w:rsidP="00F2712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службу, копии свидетельств о государственной регистрации актов гражданского состояния; характеристика с последнего места работы (учебы)).</w:t>
      </w:r>
    </w:p>
    <w:p w:rsidR="004572BB" w:rsidRPr="00E00F65" w:rsidRDefault="004572BB" w:rsidP="00F2712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572BB" w:rsidRPr="00E00F65" w:rsidRDefault="004572BB" w:rsidP="00F2712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4572BB" w:rsidRPr="00E00F65" w:rsidRDefault="004572BB" w:rsidP="00F27128">
      <w:pPr>
        <w:jc w:val="both"/>
        <w:rPr>
          <w:sz w:val="26"/>
          <w:szCs w:val="26"/>
        </w:rPr>
      </w:pPr>
      <w:r w:rsidRPr="00E00F65">
        <w:rPr>
          <w:sz w:val="26"/>
          <w:szCs w:val="26"/>
        </w:rPr>
        <w:t xml:space="preserve">            Несвоевременное, либо неполное представление вышеперечисленных документов, а  также представление ложных сведений является основанием для вынесения конкурсной комиссией решения о недопущении кандидата к участию в конкурсе.</w:t>
      </w:r>
    </w:p>
    <w:p w:rsidR="004572BB" w:rsidRPr="00610467" w:rsidRDefault="004572BB" w:rsidP="00F2712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 xml:space="preserve">5. Конкурсная комиссия находится по адресу: 241037, г. Брянск, ул. Крахмалева, 53, Инспекция Федеральной налоговой службы по г. Брянску,  кабинет   №328, </w:t>
      </w:r>
      <w:r w:rsidRPr="00610467">
        <w:rPr>
          <w:rFonts w:ascii="Times New Roman" w:hAnsi="Times New Roman" w:cs="Times New Roman"/>
          <w:sz w:val="26"/>
          <w:szCs w:val="26"/>
        </w:rPr>
        <w:t xml:space="preserve">телефон: </w:t>
      </w:r>
      <w:r>
        <w:rPr>
          <w:rFonts w:ascii="Times New Roman" w:hAnsi="Times New Roman" w:cs="Times New Roman"/>
          <w:sz w:val="26"/>
          <w:szCs w:val="26"/>
        </w:rPr>
        <w:t xml:space="preserve">+7 (4832) </w:t>
      </w:r>
      <w:r w:rsidRPr="00610467">
        <w:rPr>
          <w:rFonts w:ascii="Times New Roman" w:hAnsi="Times New Roman" w:cs="Times New Roman"/>
          <w:sz w:val="26"/>
          <w:szCs w:val="26"/>
        </w:rPr>
        <w:t>67-39-62.</w:t>
      </w: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 xml:space="preserve">Здесь же претенденты могут </w:t>
      </w:r>
      <w:r>
        <w:rPr>
          <w:rFonts w:ascii="Times New Roman" w:hAnsi="Times New Roman" w:cs="Times New Roman"/>
          <w:sz w:val="26"/>
          <w:szCs w:val="26"/>
        </w:rPr>
        <w:t>ознакомиться с иными сведениями</w:t>
      </w:r>
      <w:r w:rsidRPr="00E00F65">
        <w:rPr>
          <w:rFonts w:ascii="Times New Roman" w:hAnsi="Times New Roman" w:cs="Times New Roman"/>
          <w:sz w:val="26"/>
          <w:szCs w:val="26"/>
        </w:rPr>
        <w:t xml:space="preserve"> и порядком ознакомления с этими сведениями.</w:t>
      </w:r>
    </w:p>
    <w:p w:rsidR="004572BB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9E58A2">
        <w:rPr>
          <w:rFonts w:ascii="Times New Roman" w:hAnsi="Times New Roman" w:cs="Times New Roman"/>
          <w:b/>
          <w:bCs/>
          <w:sz w:val="26"/>
          <w:szCs w:val="26"/>
        </w:rPr>
        <w:t>Планируемая дата проведения конкурса</w:t>
      </w:r>
      <w:r w:rsidRPr="009E58A2">
        <w:rPr>
          <w:rFonts w:ascii="Times New Roman" w:hAnsi="Times New Roman" w:cs="Times New Roman"/>
          <w:sz w:val="26"/>
          <w:szCs w:val="26"/>
        </w:rPr>
        <w:t xml:space="preserve"> – </w:t>
      </w:r>
      <w:r w:rsidRPr="009E58A2">
        <w:rPr>
          <w:rFonts w:ascii="Times New Roman" w:hAnsi="Times New Roman" w:cs="Times New Roman"/>
          <w:b/>
          <w:bCs/>
          <w:sz w:val="26"/>
          <w:szCs w:val="26"/>
        </w:rPr>
        <w:t>22 апреля 2015 года</w:t>
      </w:r>
      <w:r w:rsidRPr="009E58A2">
        <w:rPr>
          <w:rFonts w:ascii="Times New Roman" w:hAnsi="Times New Roman" w:cs="Times New Roman"/>
          <w:sz w:val="26"/>
          <w:szCs w:val="26"/>
        </w:rPr>
        <w:t>.</w:t>
      </w:r>
    </w:p>
    <w:p w:rsidR="004572BB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6. Конкурс заключается в оценке профессионального уровня претендентов на замещение вакантной должности гражданской службы Инспекции Федеральной налоговой службы по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0F65">
        <w:rPr>
          <w:rFonts w:ascii="Times New Roman" w:hAnsi="Times New Roman" w:cs="Times New Roman"/>
          <w:sz w:val="26"/>
          <w:szCs w:val="26"/>
        </w:rPr>
        <w:t>Брянску, их соответствия установленным квалификационным требованиям к должности гражданской службы.</w:t>
      </w: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Тестовые испытания кандидатов проводятся в письменной форме. Допустимое количество неправильных ответов на вопросы - не более 25 процентов.</w:t>
      </w: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Тест составляется на основе перечня вопросов и должен обеспечивать проверку знания участником конкурса:</w:t>
      </w:r>
    </w:p>
    <w:p w:rsidR="004572BB" w:rsidRPr="00E00F65" w:rsidRDefault="004572BB" w:rsidP="00E00F65">
      <w:pPr>
        <w:pStyle w:val="ConsNormal"/>
        <w:widowControl/>
        <w:numPr>
          <w:ilvl w:val="0"/>
          <w:numId w:val="17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Конституции Российской Федерации и федеральных законов;</w:t>
      </w:r>
    </w:p>
    <w:p w:rsidR="004572BB" w:rsidRPr="00E00F65" w:rsidRDefault="004572BB" w:rsidP="00E00F65">
      <w:pPr>
        <w:pStyle w:val="ConsNormal"/>
        <w:widowControl/>
        <w:numPr>
          <w:ilvl w:val="0"/>
          <w:numId w:val="17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о государственной гражданской службе и противодействии коррупции;</w:t>
      </w:r>
    </w:p>
    <w:p w:rsidR="004572BB" w:rsidRPr="00E00F65" w:rsidRDefault="004572BB" w:rsidP="00E00F65">
      <w:pPr>
        <w:pStyle w:val="ConsNormal"/>
        <w:widowControl/>
        <w:numPr>
          <w:ilvl w:val="0"/>
          <w:numId w:val="17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Федерации;</w:t>
      </w:r>
    </w:p>
    <w:p w:rsidR="004572BB" w:rsidRPr="00E00F65" w:rsidRDefault="004572BB" w:rsidP="00E00F65">
      <w:pPr>
        <w:pStyle w:val="ConsNormal"/>
        <w:widowControl/>
        <w:numPr>
          <w:ilvl w:val="0"/>
          <w:numId w:val="17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Типового регламента взаимодействия федеральных органов исполнительной власти, административных регламентов Федеральной налоговой службы, инструкции по делопроизводству;</w:t>
      </w:r>
    </w:p>
    <w:p w:rsidR="004572BB" w:rsidRPr="00E00F65" w:rsidRDefault="004572BB" w:rsidP="00E00F65">
      <w:pPr>
        <w:pStyle w:val="ConsNormal"/>
        <w:widowControl/>
        <w:numPr>
          <w:ilvl w:val="0"/>
          <w:numId w:val="17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должностного регламента по планируемой к замещению должности государственной гражданской службы;</w:t>
      </w:r>
    </w:p>
    <w:p w:rsidR="004572BB" w:rsidRPr="00E00F65" w:rsidRDefault="004572BB" w:rsidP="00E00F65">
      <w:pPr>
        <w:pStyle w:val="ConsNormal"/>
        <w:widowControl/>
        <w:numPr>
          <w:ilvl w:val="0"/>
          <w:numId w:val="17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нормативных актов по налоговому администрированию и др.</w:t>
      </w: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При равном количестве набранных ответов участникам выдаются дополнительные тесты с фиксированием времени на ответы.</w:t>
      </w: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В последующем проводится индивидуальное собеседование.</w:t>
      </w: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7.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В случае отказа кандидату в назначении его на вакантную должность гражданской службы, ему может быть предложена соответствующая должность в кадровом резерве Инспекции Федеральной налоговой службы по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0F65">
        <w:rPr>
          <w:rFonts w:ascii="Times New Roman" w:hAnsi="Times New Roman" w:cs="Times New Roman"/>
          <w:sz w:val="26"/>
          <w:szCs w:val="26"/>
        </w:rPr>
        <w:t>Брянску.</w:t>
      </w: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8.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Инспекции Федеральной налоговой службы по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0F65">
        <w:rPr>
          <w:rFonts w:ascii="Times New Roman" w:hAnsi="Times New Roman" w:cs="Times New Roman"/>
          <w:sz w:val="26"/>
          <w:szCs w:val="26"/>
        </w:rPr>
        <w:t xml:space="preserve">Брянску, либо отказа в этом. </w:t>
      </w: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По результатам конкурса издается приказ Инспекции Федеральной налоговой службы по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0F65">
        <w:rPr>
          <w:rFonts w:ascii="Times New Roman" w:hAnsi="Times New Roman" w:cs="Times New Roman"/>
          <w:sz w:val="26"/>
          <w:szCs w:val="26"/>
        </w:rPr>
        <w:t>Брянску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Информация о результатах конкурса размещается на официальном сайте Федеральной налоговой службы.</w:t>
      </w:r>
    </w:p>
    <w:p w:rsidR="004572BB" w:rsidRPr="00E00F65" w:rsidRDefault="004572BB" w:rsidP="00F2712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00F65">
        <w:rPr>
          <w:rFonts w:ascii="Times New Roman" w:hAnsi="Times New Roman" w:cs="Times New Roman"/>
          <w:sz w:val="26"/>
          <w:szCs w:val="26"/>
        </w:rPr>
        <w:t>9.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4572BB" w:rsidRDefault="004572BB" w:rsidP="00F27128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572BB" w:rsidRPr="00E00F65" w:rsidRDefault="004572BB" w:rsidP="00F27128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572BB" w:rsidRPr="00E00F65" w:rsidRDefault="004572BB">
      <w:pPr>
        <w:jc w:val="both"/>
        <w:rPr>
          <w:sz w:val="26"/>
          <w:szCs w:val="26"/>
        </w:rPr>
      </w:pPr>
    </w:p>
    <w:p w:rsidR="004572BB" w:rsidRPr="00E00F65" w:rsidRDefault="004572BB" w:rsidP="00356DBA">
      <w:pPr>
        <w:spacing w:line="216" w:lineRule="auto"/>
        <w:jc w:val="both"/>
        <w:rPr>
          <w:sz w:val="26"/>
          <w:szCs w:val="26"/>
        </w:rPr>
      </w:pPr>
      <w:r w:rsidRPr="00E00F65">
        <w:rPr>
          <w:sz w:val="26"/>
          <w:szCs w:val="26"/>
        </w:rPr>
        <w:t xml:space="preserve">Начальник ИФНС </w:t>
      </w:r>
    </w:p>
    <w:p w:rsidR="004572BB" w:rsidRPr="00E00F65" w:rsidRDefault="004572BB" w:rsidP="00356DBA">
      <w:pPr>
        <w:spacing w:line="216" w:lineRule="auto"/>
        <w:jc w:val="both"/>
        <w:rPr>
          <w:sz w:val="26"/>
          <w:szCs w:val="26"/>
        </w:rPr>
      </w:pPr>
      <w:r w:rsidRPr="00E00F65">
        <w:rPr>
          <w:sz w:val="26"/>
          <w:szCs w:val="26"/>
        </w:rPr>
        <w:t>России  по г. Брянску                                                                                   Е.А. Новикова</w:t>
      </w:r>
    </w:p>
    <w:p w:rsidR="004572BB" w:rsidRDefault="004572BB" w:rsidP="00252847"/>
    <w:p w:rsidR="004572BB" w:rsidRDefault="004572BB" w:rsidP="00252847"/>
    <w:p w:rsidR="004572BB" w:rsidRPr="00252847" w:rsidRDefault="004572BB" w:rsidP="00252847"/>
    <w:sectPr w:rsidR="004572BB" w:rsidRPr="00252847" w:rsidSect="00610467">
      <w:pgSz w:w="11906" w:h="16838"/>
      <w:pgMar w:top="0" w:right="680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2BB" w:rsidRDefault="004572BB">
      <w:r>
        <w:separator/>
      </w:r>
    </w:p>
  </w:endnote>
  <w:endnote w:type="continuationSeparator" w:id="0">
    <w:p w:rsidR="004572BB" w:rsidRDefault="00457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2BB" w:rsidRDefault="004572BB">
      <w:r>
        <w:separator/>
      </w:r>
    </w:p>
  </w:footnote>
  <w:footnote w:type="continuationSeparator" w:id="0">
    <w:p w:rsidR="004572BB" w:rsidRDefault="004572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15A0"/>
    <w:multiLevelType w:val="hybridMultilevel"/>
    <w:tmpl w:val="0FF6B402"/>
    <w:lvl w:ilvl="0" w:tplc="D734A7A2">
      <w:start w:val="1"/>
      <w:numFmt w:val="bullet"/>
      <w:lvlText w:val=""/>
      <w:lvlJc w:val="left"/>
      <w:pPr>
        <w:tabs>
          <w:tab w:val="num" w:pos="357"/>
        </w:tabs>
        <w:ind w:firstLine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00526F"/>
    <w:multiLevelType w:val="hybridMultilevel"/>
    <w:tmpl w:val="2124DE30"/>
    <w:lvl w:ilvl="0" w:tplc="F1865310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2">
    <w:nsid w:val="1751294A"/>
    <w:multiLevelType w:val="hybridMultilevel"/>
    <w:tmpl w:val="B72A69B2"/>
    <w:lvl w:ilvl="0" w:tplc="43F6AAAA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3">
    <w:nsid w:val="229D19E7"/>
    <w:multiLevelType w:val="hybridMultilevel"/>
    <w:tmpl w:val="1188E6DC"/>
    <w:lvl w:ilvl="0" w:tplc="295C0898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4">
    <w:nsid w:val="23582067"/>
    <w:multiLevelType w:val="hybridMultilevel"/>
    <w:tmpl w:val="0BBED2C0"/>
    <w:lvl w:ilvl="0" w:tplc="076AA804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5">
    <w:nsid w:val="2A2D4B24"/>
    <w:multiLevelType w:val="hybridMultilevel"/>
    <w:tmpl w:val="757A3BD0"/>
    <w:lvl w:ilvl="0" w:tplc="82D21BE4">
      <w:start w:val="149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6">
    <w:nsid w:val="2E164349"/>
    <w:multiLevelType w:val="hybridMultilevel"/>
    <w:tmpl w:val="A5567576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33839E4"/>
    <w:multiLevelType w:val="hybridMultilevel"/>
    <w:tmpl w:val="033A1C16"/>
    <w:lvl w:ilvl="0" w:tplc="FA36867E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8">
    <w:nsid w:val="354378CC"/>
    <w:multiLevelType w:val="hybridMultilevel"/>
    <w:tmpl w:val="BA783E24"/>
    <w:lvl w:ilvl="0" w:tplc="9B28E2F6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7452BC"/>
    <w:multiLevelType w:val="hybridMultilevel"/>
    <w:tmpl w:val="0D6069EE"/>
    <w:lvl w:ilvl="0" w:tplc="E4F66862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11">
    <w:nsid w:val="57B03343"/>
    <w:multiLevelType w:val="hybridMultilevel"/>
    <w:tmpl w:val="C8808218"/>
    <w:lvl w:ilvl="0" w:tplc="9C5E3BC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2">
    <w:nsid w:val="5CB027B0"/>
    <w:multiLevelType w:val="hybridMultilevel"/>
    <w:tmpl w:val="653C0C6C"/>
    <w:lvl w:ilvl="0" w:tplc="4344F4B4">
      <w:start w:val="8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3">
    <w:nsid w:val="5EAA769B"/>
    <w:multiLevelType w:val="hybridMultilevel"/>
    <w:tmpl w:val="373C53AA"/>
    <w:lvl w:ilvl="0" w:tplc="82E29388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14">
    <w:nsid w:val="5FC02295"/>
    <w:multiLevelType w:val="hybridMultilevel"/>
    <w:tmpl w:val="F5820A5C"/>
    <w:lvl w:ilvl="0" w:tplc="8FF650FA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5">
    <w:nsid w:val="672828C6"/>
    <w:multiLevelType w:val="hybridMultilevel"/>
    <w:tmpl w:val="D03894BE"/>
    <w:lvl w:ilvl="0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7E270387"/>
    <w:multiLevelType w:val="hybridMultilevel"/>
    <w:tmpl w:val="B2B41B74"/>
    <w:lvl w:ilvl="0" w:tplc="FDAAF1E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5"/>
  </w:num>
  <w:num w:numId="11">
    <w:abstractNumId w:val="16"/>
  </w:num>
  <w:num w:numId="12">
    <w:abstractNumId w:val="12"/>
  </w:num>
  <w:num w:numId="13">
    <w:abstractNumId w:val="14"/>
  </w:num>
  <w:num w:numId="14">
    <w:abstractNumId w:val="11"/>
  </w:num>
  <w:num w:numId="15">
    <w:abstractNumId w:val="0"/>
  </w:num>
  <w:num w:numId="16">
    <w:abstractNumId w:val="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C3F"/>
    <w:rsid w:val="00015BAD"/>
    <w:rsid w:val="00020A1A"/>
    <w:rsid w:val="00051529"/>
    <w:rsid w:val="00067BAB"/>
    <w:rsid w:val="00074C30"/>
    <w:rsid w:val="00077A6C"/>
    <w:rsid w:val="00085654"/>
    <w:rsid w:val="00097215"/>
    <w:rsid w:val="000A1EB1"/>
    <w:rsid w:val="000B7238"/>
    <w:rsid w:val="000C1F55"/>
    <w:rsid w:val="000D3BA6"/>
    <w:rsid w:val="000E215E"/>
    <w:rsid w:val="001145F2"/>
    <w:rsid w:val="0013611B"/>
    <w:rsid w:val="00144ED3"/>
    <w:rsid w:val="0016400F"/>
    <w:rsid w:val="001A7824"/>
    <w:rsid w:val="001B2239"/>
    <w:rsid w:val="001B5943"/>
    <w:rsid w:val="001E269B"/>
    <w:rsid w:val="00214B3A"/>
    <w:rsid w:val="00235DBA"/>
    <w:rsid w:val="00252847"/>
    <w:rsid w:val="002563CA"/>
    <w:rsid w:val="00260720"/>
    <w:rsid w:val="00262D3B"/>
    <w:rsid w:val="0027425F"/>
    <w:rsid w:val="002B25D7"/>
    <w:rsid w:val="002D43E6"/>
    <w:rsid w:val="002E1B4D"/>
    <w:rsid w:val="002E3A10"/>
    <w:rsid w:val="002E47F3"/>
    <w:rsid w:val="002F67CB"/>
    <w:rsid w:val="00300C11"/>
    <w:rsid w:val="00302FF3"/>
    <w:rsid w:val="00305496"/>
    <w:rsid w:val="003130FB"/>
    <w:rsid w:val="00324F0A"/>
    <w:rsid w:val="0032505D"/>
    <w:rsid w:val="00326DA4"/>
    <w:rsid w:val="00335D48"/>
    <w:rsid w:val="00343703"/>
    <w:rsid w:val="00345B0E"/>
    <w:rsid w:val="00356DBA"/>
    <w:rsid w:val="00385460"/>
    <w:rsid w:val="003A2A52"/>
    <w:rsid w:val="003B11A9"/>
    <w:rsid w:val="003E33FF"/>
    <w:rsid w:val="00400691"/>
    <w:rsid w:val="00421727"/>
    <w:rsid w:val="004572BB"/>
    <w:rsid w:val="00480EC6"/>
    <w:rsid w:val="004D3977"/>
    <w:rsid w:val="004D5826"/>
    <w:rsid w:val="00532E7E"/>
    <w:rsid w:val="0053445C"/>
    <w:rsid w:val="005F1CAB"/>
    <w:rsid w:val="00610467"/>
    <w:rsid w:val="00640172"/>
    <w:rsid w:val="0065576E"/>
    <w:rsid w:val="00663A40"/>
    <w:rsid w:val="00676837"/>
    <w:rsid w:val="006D7328"/>
    <w:rsid w:val="006D7423"/>
    <w:rsid w:val="006E6596"/>
    <w:rsid w:val="006F2D72"/>
    <w:rsid w:val="00721BC8"/>
    <w:rsid w:val="00733B1B"/>
    <w:rsid w:val="00760D64"/>
    <w:rsid w:val="0076270A"/>
    <w:rsid w:val="00782CD6"/>
    <w:rsid w:val="0079589E"/>
    <w:rsid w:val="007C433A"/>
    <w:rsid w:val="007F0C2D"/>
    <w:rsid w:val="00810D3A"/>
    <w:rsid w:val="008365DF"/>
    <w:rsid w:val="00851E52"/>
    <w:rsid w:val="00884670"/>
    <w:rsid w:val="00884745"/>
    <w:rsid w:val="0088501E"/>
    <w:rsid w:val="0088603F"/>
    <w:rsid w:val="008D595B"/>
    <w:rsid w:val="008F6619"/>
    <w:rsid w:val="00926937"/>
    <w:rsid w:val="00951805"/>
    <w:rsid w:val="009E0AE8"/>
    <w:rsid w:val="009E34CB"/>
    <w:rsid w:val="009E58A2"/>
    <w:rsid w:val="009F487E"/>
    <w:rsid w:val="00A32384"/>
    <w:rsid w:val="00A733CD"/>
    <w:rsid w:val="00A761B1"/>
    <w:rsid w:val="00A8218F"/>
    <w:rsid w:val="00A826DF"/>
    <w:rsid w:val="00A934C6"/>
    <w:rsid w:val="00A94921"/>
    <w:rsid w:val="00AA1CE8"/>
    <w:rsid w:val="00AF44A1"/>
    <w:rsid w:val="00AF4FDE"/>
    <w:rsid w:val="00AF784D"/>
    <w:rsid w:val="00B07F5D"/>
    <w:rsid w:val="00B16F26"/>
    <w:rsid w:val="00B37CCD"/>
    <w:rsid w:val="00B64442"/>
    <w:rsid w:val="00B750E4"/>
    <w:rsid w:val="00B8626F"/>
    <w:rsid w:val="00BB0F40"/>
    <w:rsid w:val="00BB4078"/>
    <w:rsid w:val="00BD63E9"/>
    <w:rsid w:val="00BE3192"/>
    <w:rsid w:val="00BF23A1"/>
    <w:rsid w:val="00C450C2"/>
    <w:rsid w:val="00C57455"/>
    <w:rsid w:val="00C57A98"/>
    <w:rsid w:val="00C624E9"/>
    <w:rsid w:val="00C64109"/>
    <w:rsid w:val="00CD69AB"/>
    <w:rsid w:val="00D13A7D"/>
    <w:rsid w:val="00D1508D"/>
    <w:rsid w:val="00D314A4"/>
    <w:rsid w:val="00D31E9D"/>
    <w:rsid w:val="00D50DC4"/>
    <w:rsid w:val="00D52D05"/>
    <w:rsid w:val="00D80010"/>
    <w:rsid w:val="00D85D13"/>
    <w:rsid w:val="00D96F3E"/>
    <w:rsid w:val="00DA3A70"/>
    <w:rsid w:val="00DB31D3"/>
    <w:rsid w:val="00DD112E"/>
    <w:rsid w:val="00E00F65"/>
    <w:rsid w:val="00E10C3F"/>
    <w:rsid w:val="00E20609"/>
    <w:rsid w:val="00E2668A"/>
    <w:rsid w:val="00E543F0"/>
    <w:rsid w:val="00E70884"/>
    <w:rsid w:val="00E722EE"/>
    <w:rsid w:val="00E76E6A"/>
    <w:rsid w:val="00E80915"/>
    <w:rsid w:val="00E902BA"/>
    <w:rsid w:val="00ED6F07"/>
    <w:rsid w:val="00F02BEC"/>
    <w:rsid w:val="00F27128"/>
    <w:rsid w:val="00F52FFC"/>
    <w:rsid w:val="00F62541"/>
    <w:rsid w:val="00F72EAC"/>
    <w:rsid w:val="00F7439B"/>
    <w:rsid w:val="00F9428B"/>
    <w:rsid w:val="00FA568E"/>
    <w:rsid w:val="00FE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C2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0C2D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0C2D"/>
    <w:pPr>
      <w:keepNext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0C2D"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0C2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C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C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C1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C1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7F0C2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E269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F0C2D"/>
  </w:style>
  <w:style w:type="paragraph" w:customStyle="1" w:styleId="ConsNormal">
    <w:name w:val="ConsNormal"/>
    <w:uiPriority w:val="99"/>
    <w:rsid w:val="007F0C2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F0C2D"/>
    <w:pPr>
      <w:ind w:firstLine="709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1C14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F0C2D"/>
    <w:pPr>
      <w:ind w:firstLine="708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C14"/>
    <w:rPr>
      <w:sz w:val="24"/>
      <w:szCs w:val="24"/>
    </w:rPr>
  </w:style>
  <w:style w:type="paragraph" w:customStyle="1" w:styleId="Heading">
    <w:name w:val="Heading"/>
    <w:uiPriority w:val="99"/>
    <w:rsid w:val="007F0C2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uiPriority w:val="99"/>
    <w:rsid w:val="007F0C2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7F0C2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F0C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21C14"/>
    <w:rPr>
      <w:sz w:val="16"/>
      <w:szCs w:val="16"/>
    </w:rPr>
  </w:style>
  <w:style w:type="character" w:styleId="Hyperlink">
    <w:name w:val="Hyperlink"/>
    <w:basedOn w:val="DefaultParagraphFont"/>
    <w:uiPriority w:val="99"/>
    <w:rsid w:val="007F0C2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0C2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1C14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7F0C2D"/>
    <w:pPr>
      <w:ind w:left="180" w:firstLine="180"/>
      <w:jc w:val="both"/>
    </w:pPr>
    <w:rPr>
      <w:sz w:val="25"/>
      <w:szCs w:val="25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21C14"/>
    <w:rPr>
      <w:sz w:val="16"/>
      <w:szCs w:val="16"/>
    </w:rPr>
  </w:style>
  <w:style w:type="paragraph" w:customStyle="1" w:styleId="a">
    <w:name w:val="Знак Знак Знак Знак Знак Знак Знак Знак Знак Знак Знак Знак Знак Знак Знак Знак"/>
    <w:basedOn w:val="Normal"/>
    <w:autoRedefine/>
    <w:uiPriority w:val="99"/>
    <w:rsid w:val="00E20609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0">
    <w:name w:val="Гипертекстовая ссылка"/>
    <w:uiPriority w:val="99"/>
    <w:rsid w:val="00D85D13"/>
    <w:rPr>
      <w:b/>
      <w:bCs/>
      <w:color w:val="008000"/>
    </w:rPr>
  </w:style>
  <w:style w:type="paragraph" w:customStyle="1" w:styleId="ConsPlusNormal">
    <w:name w:val="ConsPlusNormal"/>
    <w:uiPriority w:val="99"/>
    <w:rsid w:val="00F9428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1">
    <w:name w:val="Знак Знак Знак"/>
    <w:basedOn w:val="Normal"/>
    <w:autoRedefine/>
    <w:uiPriority w:val="99"/>
    <w:rsid w:val="00E722EE"/>
    <w:pPr>
      <w:spacing w:after="160" w:line="240" w:lineRule="exact"/>
    </w:pPr>
    <w:rPr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130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1C14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3130F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30FB"/>
    <w:rPr>
      <w:rFonts w:ascii="Courier New" w:hAnsi="Courier New" w:cs="Courier New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50D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1C1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6</Pages>
  <Words>2940</Words>
  <Characters>16764</Characters>
  <Application>Microsoft Office Outlook</Application>
  <DocSecurity>0</DocSecurity>
  <Lines>0</Lines>
  <Paragraphs>0</Paragraphs>
  <ScaleCrop>false</ScaleCrop>
  <Company>mns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Ivanova_NV</dc:creator>
  <cp:keywords/>
  <dc:description/>
  <cp:lastModifiedBy>3200-00-536</cp:lastModifiedBy>
  <cp:revision>5</cp:revision>
  <cp:lastPrinted>2015-01-21T12:05:00Z</cp:lastPrinted>
  <dcterms:created xsi:type="dcterms:W3CDTF">2016-02-25T11:28:00Z</dcterms:created>
  <dcterms:modified xsi:type="dcterms:W3CDTF">2016-03-15T11:28:00Z</dcterms:modified>
</cp:coreProperties>
</file>